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EB" w:rsidRDefault="001622EB" w:rsidP="006423DD">
      <w:pPr>
        <w:pStyle w:val="a3"/>
        <w:jc w:val="left"/>
        <w:rPr>
          <w:b/>
          <w:bCs/>
          <w:spacing w:val="20"/>
          <w:sz w:val="24"/>
          <w:szCs w:val="24"/>
        </w:rPr>
      </w:pPr>
    </w:p>
    <w:p w:rsidR="001622EB" w:rsidRDefault="001622EB" w:rsidP="00E32321">
      <w:pPr>
        <w:pStyle w:val="a3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КИРОВСКИЙ СЕЛЬСКИЙ СОВЕТ ДЕПУТАТОВ</w:t>
      </w:r>
    </w:p>
    <w:p w:rsidR="001622EB" w:rsidRDefault="001622EB" w:rsidP="00E32321">
      <w:pPr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ТОПЧИХИНСКИЙ РАЙОНА АЛТАЙСКОГО КРАЯ</w:t>
      </w:r>
    </w:p>
    <w:p w:rsidR="001622EB" w:rsidRDefault="001622EB" w:rsidP="001622EB">
      <w:pPr>
        <w:jc w:val="center"/>
        <w:rPr>
          <w:b/>
          <w:bCs/>
          <w:spacing w:val="20"/>
        </w:rPr>
      </w:pPr>
    </w:p>
    <w:p w:rsidR="001622EB" w:rsidRDefault="001622EB" w:rsidP="001622EB">
      <w:pPr>
        <w:jc w:val="center"/>
        <w:rPr>
          <w:rFonts w:ascii="Arial" w:hAnsi="Arial" w:cs="Arial"/>
        </w:rPr>
      </w:pPr>
    </w:p>
    <w:p w:rsidR="001622EB" w:rsidRDefault="001622EB" w:rsidP="001622EB">
      <w:pPr>
        <w:pStyle w:val="1"/>
        <w:rPr>
          <w:rFonts w:ascii="Arial" w:hAnsi="Arial" w:cs="Arial"/>
          <w:b/>
          <w:bCs/>
          <w:spacing w:val="84"/>
          <w:sz w:val="32"/>
          <w:szCs w:val="32"/>
        </w:rPr>
      </w:pPr>
      <w:r>
        <w:rPr>
          <w:rFonts w:ascii="Arial" w:hAnsi="Arial" w:cs="Arial"/>
          <w:b/>
          <w:bCs/>
          <w:spacing w:val="84"/>
          <w:sz w:val="32"/>
          <w:szCs w:val="32"/>
        </w:rPr>
        <w:t>РЕШЕНИЕ</w:t>
      </w:r>
    </w:p>
    <w:p w:rsidR="001622EB" w:rsidRDefault="001622EB" w:rsidP="001622EB"/>
    <w:p w:rsidR="001622EB" w:rsidRDefault="001622EB" w:rsidP="001622EB"/>
    <w:p w:rsidR="001622EB" w:rsidRDefault="005849BE" w:rsidP="00162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1622EB">
        <w:rPr>
          <w:rFonts w:ascii="Arial" w:hAnsi="Arial" w:cs="Arial"/>
          <w:sz w:val="24"/>
          <w:szCs w:val="24"/>
        </w:rPr>
        <w:t xml:space="preserve">.12.2012                                                                                 </w:t>
      </w:r>
      <w:r w:rsidR="00E32321">
        <w:rPr>
          <w:rFonts w:ascii="Arial" w:hAnsi="Arial" w:cs="Arial"/>
          <w:sz w:val="24"/>
          <w:szCs w:val="24"/>
        </w:rPr>
        <w:t xml:space="preserve">                        </w:t>
      </w:r>
      <w:r w:rsidR="003000AE">
        <w:rPr>
          <w:rFonts w:ascii="Arial" w:hAnsi="Arial" w:cs="Arial"/>
          <w:sz w:val="24"/>
          <w:szCs w:val="24"/>
        </w:rPr>
        <w:t xml:space="preserve"> №  </w:t>
      </w:r>
      <w:r>
        <w:rPr>
          <w:rFonts w:ascii="Arial" w:hAnsi="Arial" w:cs="Arial"/>
          <w:sz w:val="24"/>
          <w:szCs w:val="24"/>
        </w:rPr>
        <w:t>76</w:t>
      </w:r>
      <w:r w:rsidR="001622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p w:rsidR="001622EB" w:rsidRDefault="001622EB" w:rsidP="001622EB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п. Кировский</w:t>
      </w:r>
    </w:p>
    <w:p w:rsidR="001622EB" w:rsidRDefault="001622EB" w:rsidP="001622EB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</w:tblGrid>
      <w:tr w:rsidR="001622EB" w:rsidTr="001622EB">
        <w:trPr>
          <w:trHeight w:val="184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22EB" w:rsidRDefault="001622EB">
            <w:pPr>
              <w:tabs>
                <w:tab w:val="left" w:leader="do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об арендной плате за сдаваемое в аренду имущество собственности муниципального образования Кировский сельсовет </w:t>
            </w:r>
            <w:proofErr w:type="spellStart"/>
            <w:r>
              <w:rPr>
                <w:sz w:val="28"/>
                <w:szCs w:val="28"/>
              </w:rPr>
              <w:t>Топчихинского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</w:t>
            </w:r>
          </w:p>
        </w:tc>
      </w:tr>
    </w:tbl>
    <w:p w:rsidR="001622EB" w:rsidRDefault="001622EB" w:rsidP="001622EB">
      <w:pPr>
        <w:rPr>
          <w:rFonts w:ascii="Arial" w:hAnsi="Arial" w:cs="Arial"/>
          <w:sz w:val="28"/>
          <w:szCs w:val="28"/>
        </w:rPr>
      </w:pPr>
    </w:p>
    <w:p w:rsidR="001622EB" w:rsidRDefault="001622EB" w:rsidP="001622EB">
      <w:pPr>
        <w:rPr>
          <w:rFonts w:ascii="Arial" w:hAnsi="Arial" w:cs="Arial"/>
          <w:sz w:val="28"/>
          <w:szCs w:val="28"/>
        </w:rPr>
      </w:pPr>
    </w:p>
    <w:p w:rsidR="001622EB" w:rsidRDefault="001622EB" w:rsidP="001622EB">
      <w:pPr>
        <w:rPr>
          <w:sz w:val="28"/>
          <w:szCs w:val="28"/>
        </w:rPr>
      </w:pPr>
    </w:p>
    <w:p w:rsidR="001622EB" w:rsidRDefault="001622EB" w:rsidP="001622EB">
      <w:pPr>
        <w:rPr>
          <w:sz w:val="28"/>
          <w:szCs w:val="28"/>
        </w:rPr>
      </w:pPr>
    </w:p>
    <w:p w:rsidR="001622EB" w:rsidRDefault="001622EB" w:rsidP="001622EB">
      <w:pPr>
        <w:rPr>
          <w:sz w:val="28"/>
          <w:szCs w:val="28"/>
        </w:rPr>
      </w:pPr>
    </w:p>
    <w:p w:rsidR="001622EB" w:rsidRDefault="001622EB" w:rsidP="001622E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1622EB" w:rsidRDefault="001622EB" w:rsidP="001622EB">
      <w:pPr>
        <w:ind w:firstLine="709"/>
        <w:jc w:val="both"/>
        <w:rPr>
          <w:spacing w:val="84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 от 06  октября 2003 года № 131-ФЗ  «Об общих принципах организации местного самоуправления в Российской Федерации», руководствуясь Положением о порядке управления объектами муниципальной собственности сельсовета, Уставом муниципального образования Кировский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края, сельский Совет депутатов </w:t>
      </w:r>
      <w:r>
        <w:rPr>
          <w:spacing w:val="84"/>
          <w:sz w:val="28"/>
          <w:szCs w:val="28"/>
        </w:rPr>
        <w:t>решил:</w:t>
      </w:r>
    </w:p>
    <w:p w:rsidR="001622EB" w:rsidRDefault="001622EB" w:rsidP="001622EB">
      <w:pPr>
        <w:ind w:firstLine="709"/>
        <w:jc w:val="both"/>
        <w:rPr>
          <w:sz w:val="28"/>
          <w:szCs w:val="28"/>
        </w:rPr>
      </w:pPr>
    </w:p>
    <w:p w:rsidR="001622EB" w:rsidRDefault="001622EB" w:rsidP="001622E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об арендной плате за сдаваемое в аренду имущество собственности муниципального образования Кировский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</w:t>
      </w:r>
      <w:r>
        <w:rPr>
          <w:color w:val="000000"/>
          <w:spacing w:val="1"/>
          <w:sz w:val="28"/>
          <w:szCs w:val="28"/>
        </w:rPr>
        <w:t>.</w:t>
      </w:r>
    </w:p>
    <w:p w:rsidR="001622EB" w:rsidRDefault="001622EB" w:rsidP="001622EB">
      <w:pPr>
        <w:tabs>
          <w:tab w:val="left" w:pos="0"/>
          <w:tab w:val="left" w:pos="1134"/>
          <w:tab w:val="left" w:pos="244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622EB" w:rsidRDefault="001622EB" w:rsidP="001622EB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1622EB" w:rsidRDefault="001622EB" w:rsidP="001622EB">
      <w:pPr>
        <w:pStyle w:val="a5"/>
        <w:tabs>
          <w:tab w:val="left" w:pos="1134"/>
        </w:tabs>
        <w:ind w:left="0" w:firstLine="709"/>
        <w:rPr>
          <w:sz w:val="28"/>
          <w:szCs w:val="28"/>
        </w:rPr>
      </w:pPr>
    </w:p>
    <w:p w:rsidR="001622EB" w:rsidRDefault="001622EB" w:rsidP="001622E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сельского Совета депутатов от 18.09.2008 № 35 «Об утверждении Положения об  арендной платы за сдаваемое в аренду имущество собственности муниципального образования Кировский сельсовет» признать утратившим силу.</w:t>
      </w:r>
    </w:p>
    <w:p w:rsidR="001622EB" w:rsidRDefault="001622EB" w:rsidP="001622EB">
      <w:pPr>
        <w:pStyle w:val="a5"/>
        <w:tabs>
          <w:tab w:val="left" w:pos="1134"/>
        </w:tabs>
        <w:ind w:left="0" w:firstLine="709"/>
        <w:rPr>
          <w:sz w:val="28"/>
          <w:szCs w:val="28"/>
        </w:rPr>
      </w:pPr>
    </w:p>
    <w:p w:rsidR="001622EB" w:rsidRDefault="001622EB" w:rsidP="001622EB">
      <w:pPr>
        <w:widowControl/>
        <w:tabs>
          <w:tab w:val="left" w:pos="1134"/>
        </w:tabs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 и вопросам местного самоуправления.</w:t>
      </w: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</w:t>
      </w:r>
      <w:r w:rsidR="006423D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И.Г. Замятина</w:t>
      </w:r>
    </w:p>
    <w:p w:rsidR="001622EB" w:rsidRDefault="001622EB" w:rsidP="001622E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622EB" w:rsidRDefault="001622EB" w:rsidP="006423DD">
      <w:pPr>
        <w:rPr>
          <w:sz w:val="28"/>
          <w:szCs w:val="28"/>
        </w:rPr>
      </w:pPr>
    </w:p>
    <w:p w:rsidR="006423DD" w:rsidRDefault="006423DD" w:rsidP="006423DD">
      <w:pPr>
        <w:rPr>
          <w:sz w:val="28"/>
          <w:szCs w:val="28"/>
        </w:rPr>
      </w:pPr>
    </w:p>
    <w:p w:rsidR="001622EB" w:rsidRDefault="001622EB" w:rsidP="001622E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622EB" w:rsidRDefault="001622EB" w:rsidP="006423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сельского </w:t>
      </w:r>
      <w:r w:rsidR="00642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</w:p>
    <w:p w:rsidR="001622EB" w:rsidRDefault="003000AE" w:rsidP="001622EB">
      <w:pPr>
        <w:jc w:val="right"/>
        <w:rPr>
          <w:sz w:val="28"/>
          <w:szCs w:val="28"/>
        </w:rPr>
      </w:pPr>
      <w:r>
        <w:rPr>
          <w:sz w:val="28"/>
          <w:szCs w:val="28"/>
        </w:rPr>
        <w:t>от 26.12.2012 № 76</w:t>
      </w: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арендной плате за сдаваемое в аренду имущество собственности муниципального образования </w:t>
      </w:r>
      <w:r w:rsidR="006423DD">
        <w:rPr>
          <w:rFonts w:ascii="Times New Roman" w:hAnsi="Times New Roman" w:cs="Times New Roman"/>
          <w:sz w:val="28"/>
          <w:szCs w:val="28"/>
        </w:rPr>
        <w:t>Киров</w:t>
      </w:r>
      <w:r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622EB" w:rsidRDefault="001622EB" w:rsidP="001622E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об арендной плате за сдаваемое в аренду имущество собственности муниципального образования </w:t>
      </w:r>
      <w:r w:rsidR="006423DD">
        <w:rPr>
          <w:rFonts w:ascii="Times New Roman" w:hAnsi="Times New Roman" w:cs="Times New Roman"/>
          <w:sz w:val="28"/>
          <w:szCs w:val="28"/>
        </w:rPr>
        <w:t>Киро</w:t>
      </w:r>
      <w:r>
        <w:rPr>
          <w:rFonts w:ascii="Times New Roman" w:hAnsi="Times New Roman" w:cs="Times New Roman"/>
          <w:sz w:val="28"/>
          <w:szCs w:val="28"/>
        </w:rPr>
        <w:t xml:space="preserve">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(далее – Положение) разработано в соответствии с действующим законодательством Российской Федерации (Федеральный закон «Об оценочной деятельности» и др.), Уставом муниципального образования </w:t>
      </w:r>
      <w:r w:rsidR="006423DD">
        <w:rPr>
          <w:rFonts w:ascii="Times New Roman" w:hAnsi="Times New Roman" w:cs="Times New Roman"/>
          <w:sz w:val="28"/>
          <w:szCs w:val="28"/>
        </w:rPr>
        <w:t>Киро</w:t>
      </w:r>
      <w:r>
        <w:rPr>
          <w:rFonts w:ascii="Times New Roman" w:hAnsi="Times New Roman" w:cs="Times New Roman"/>
          <w:sz w:val="28"/>
          <w:szCs w:val="28"/>
        </w:rPr>
        <w:t xml:space="preserve">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с целью повышения эффективности использования муниципального имущества, увеличения поступления средств в бюджет от сдачи имущества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аренду. </w:t>
      </w:r>
    </w:p>
    <w:p w:rsidR="001622EB" w:rsidRDefault="001622EB" w:rsidP="001622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Положением в аренду может быть передано муниципальное имущество, выраженное 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непотребляемых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вещей, в том числе: здания, сооружения (далее по тексту - здания), помещения в здании и другое недвижимое имущество (кроме земельных участков и иных природных ресурсов), а также оборудование, транспортные средства и другое движимое имущество, составляющее казну сельсовета, в том числе переданное муниципальному предприятию или хозяйственному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обществу (товариществу) по договору на обслуживание, а также имущество, находящееся в хозяйственном ведении муниципального предприятия либо в оперативном управлении муниципального учреждения.</w:t>
      </w:r>
    </w:p>
    <w:p w:rsidR="001622EB" w:rsidRDefault="001622EB" w:rsidP="001622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Договоры аренды, заключенные до введения в действие указанного Положения, подлежат приведению в соответствие с ним в порядке, предусмотренном гражданским законодательством.</w:t>
      </w:r>
    </w:p>
    <w:p w:rsidR="001622EB" w:rsidRDefault="001622EB" w:rsidP="001622E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Размер арендной платы при сдаче в аренду зданий, строений, сооружений, нежилых помещений, иного имущества собственности муниципального образования </w:t>
      </w:r>
      <w:r w:rsidR="006423DD">
        <w:rPr>
          <w:rFonts w:ascii="Times New Roman" w:hAnsi="Times New Roman" w:cs="Times New Roman"/>
          <w:sz w:val="28"/>
          <w:szCs w:val="28"/>
        </w:rPr>
        <w:t>Киро</w:t>
      </w:r>
      <w:r>
        <w:rPr>
          <w:rFonts w:ascii="Times New Roman" w:hAnsi="Times New Roman" w:cs="Times New Roman"/>
          <w:sz w:val="28"/>
          <w:szCs w:val="28"/>
        </w:rPr>
        <w:t xml:space="preserve">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определяется в соответствии с заключением независимого оценщика о рыночной величине арендной платы, указанной в отчете об оценке рыночной стоимости таких объектов. </w:t>
      </w:r>
    </w:p>
    <w:p w:rsidR="001622EB" w:rsidRDefault="001622EB" w:rsidP="001622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Размер арендной платы, установленный в соответствии с договорами аренды сроком действия более одного года, заключенными до вступления в силу настоящего решения, определяется также в соответствии с заключением независимого оценщика о рыночной величине арендной платы,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указанной в отчете об оценке рыночной стоимости имущества, сдаваемого в аренду по таким договорам.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Сдача в субаренду муниципального имущества, переданного в аренду, разрешается с согласия арендодателя.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Платежи по договору аренды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Арендатор обязан своевременно вносить платежи по договору аренды за пользование муниципальным имуществом в соответствии с условиями договора. 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платежей по договору аренды определяется без учета налога на добавленную стоимость (НДС). НДС арендаторами муниципального имущества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определяется и оплачивается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 в соответствии с действующим налоговым законодательством.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Размер арендной платы в месяц за конкретное муниципальное имущество определяется путем умножения рыночной величины арендной платы на соответствующие коэффициенты, а также на количество квадратных метров арендуемой площади.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 Размер арендной платы при сдаче имущества в почасовое нерегулярное пользование без передачи его в фактическое владение определяется пропорционально времени использования имущества, исходя из 100-процентной арендной платы за месяц при 40-часовой рабочей неделе.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Коэффициенты, используемые для расчета арендной платы за муниципальное имущество, могут быть изменены в случае принятия решения сельским Советом депутатов об их изменении, но не чаще 1 раза в год и не позднее 1 месяца до утверждения бюджета сельсовета.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В зависимости от цели использования арендуемого имущества при расчете арендной платы применяется коэффициент, зависящий от вида деятельности арендатора и указанный в таблице 1.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КОЭФФИЦИЕНТА, ЗАВИСЯЩЕГО ОТ ВИДА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ДЕЯТЕЛЬНОСТИ АРЕНДАТОРА </w:t>
      </w:r>
    </w:p>
    <w:p w:rsidR="001622EB" w:rsidRDefault="001622EB" w:rsidP="001622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7200"/>
        <w:gridCol w:w="1800"/>
      </w:tblGrid>
      <w:tr w:rsidR="001622EB" w:rsidTr="001622E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арендатора, осуществляемый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арендуемом помещении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1622EB" w:rsidTr="001622E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Банки, кредитные учреждения,  пункты  обмена  валют, организации, осуществляющие  операции   с   ценными бумагами и валютой, страховые организации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E32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622EB" w:rsidTr="001622E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Рекламные агентства, нотариусы, охранные фирмы                            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E32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622EB" w:rsidTr="001622EB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медикаментами, промышленными и продовольственными товарами      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E32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1622EB" w:rsidTr="001622E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Нежилые помещения, используемые под производство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E32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1622EB" w:rsidTr="001622E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Станции технического обслуживания и ремонта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автомобилей,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автомойки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т.п.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E32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</w:tr>
      <w:tr w:rsidR="001622EB" w:rsidTr="001622E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Предприятия и организации, осуществляющие оказание коммунальных услуг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2EB" w:rsidTr="001622E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Предприятия и организации, осуществляющие оказание транспортных услуг населению сельсовета, в том числе льготной категории населения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2EB" w:rsidTr="001622E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2EB" w:rsidRDefault="001622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услуг  с обеспечением проживания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2EB" w:rsidRDefault="001622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Примечание. Коэффициент, зависящий от вида деятельности арендатора, не вошедший в данный перечень, принимается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1.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в арендуемом нежилом помещении (здании) осуществляется несколько видов деятельности, которым в соответствии с настоящим приложением соответствуют разные величины коэффициента, зависящего от вида деятельности арендатора, то применяется коэффициент большей величины.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Арендаторам, занимающимся социально значимыми видами деятельности и выполняющим социальный заказ, общественным организациям инвалидов и ветеранов войны, а также арендаторам, оказывающим услуги общественного питания в общеобразовательных учреждениях (школах),  при расчете арендной платы применяется понижающий коэффициент в размере 0,5.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Распределение и использование платежей по договору</w:t>
      </w:r>
    </w:p>
    <w:p w:rsidR="001622EB" w:rsidRDefault="001622EB" w:rsidP="001622E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Платежи по договору аренды (арендная плата, пени и штрафы) за арендуемое имущество, а также денежные средства, полученные в качестве неосновательного обогащения вследствие использования такого имущества, и проценты за пользование чужими денежными средствами перечисляются в бюджет сельсовета.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Арендаторы муниципального недвижимого имущества должны перечислять арендные платежи ежемесячно до 10-го числа месяца, следующего за текущим, в порядке, предусмотренном настоящим Положением и договором аренды.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неуплате платежей по договору в установленные сроки арендатор уплачивает пени в размере 1/300 ставки рефинансирования Центрального банка России  за каждый день просрочки, начиная со следующего дня за  установленным сроком уплаты.</w:t>
      </w:r>
    </w:p>
    <w:p w:rsidR="001622EB" w:rsidRDefault="001622EB" w:rsidP="001622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Денежные средства, полученные в результате использования муниципального имущества, являются бюджетными средствами.</w:t>
      </w: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1622EB" w:rsidRDefault="001622EB" w:rsidP="001622EB">
      <w:pPr>
        <w:jc w:val="both"/>
        <w:rPr>
          <w:sz w:val="28"/>
          <w:szCs w:val="28"/>
        </w:rPr>
      </w:pPr>
    </w:p>
    <w:p w:rsidR="00DE67BD" w:rsidRDefault="00DE67BD"/>
    <w:sectPr w:rsidR="00DE67BD" w:rsidSect="00DE6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2EB"/>
    <w:rsid w:val="0013701C"/>
    <w:rsid w:val="001622EB"/>
    <w:rsid w:val="003000AE"/>
    <w:rsid w:val="005849BE"/>
    <w:rsid w:val="005E4C1D"/>
    <w:rsid w:val="0063662E"/>
    <w:rsid w:val="006423DD"/>
    <w:rsid w:val="00921453"/>
    <w:rsid w:val="00BF4726"/>
    <w:rsid w:val="00DE67BD"/>
    <w:rsid w:val="00E3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22EB"/>
    <w:pPr>
      <w:keepNext/>
      <w:widowControl/>
      <w:autoSpaceDE/>
      <w:autoSpaceDN/>
      <w:adjustRightInd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22EB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Title"/>
    <w:basedOn w:val="a"/>
    <w:link w:val="a4"/>
    <w:uiPriority w:val="99"/>
    <w:qFormat/>
    <w:rsid w:val="001622EB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1622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622EB"/>
    <w:pPr>
      <w:widowControl/>
      <w:autoSpaceDE/>
      <w:autoSpaceDN/>
      <w:adjustRightInd/>
      <w:ind w:left="708"/>
    </w:pPr>
  </w:style>
  <w:style w:type="paragraph" w:customStyle="1" w:styleId="ConsPlusNonformat">
    <w:name w:val="ConsPlusNonformat"/>
    <w:rsid w:val="001622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2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2013-01-10T09:47:00Z</cp:lastPrinted>
  <dcterms:created xsi:type="dcterms:W3CDTF">2012-12-24T09:07:00Z</dcterms:created>
  <dcterms:modified xsi:type="dcterms:W3CDTF">2013-01-10T09:49:00Z</dcterms:modified>
</cp:coreProperties>
</file>